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42" w:rsidRPr="002D3217" w:rsidRDefault="00481F8D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>«Наш оркестр»</w:t>
      </w:r>
      <w:r w:rsidR="004103FD" w:rsidRPr="002D3217">
        <w:rPr>
          <w:rFonts w:ascii="Times New Roman" w:hAnsi="Times New Roman" w:cs="Times New Roman"/>
          <w:sz w:val="24"/>
          <w:szCs w:val="24"/>
        </w:rPr>
        <w:t xml:space="preserve"> — программа художественной направленности</w:t>
      </w:r>
      <w:r w:rsidR="002D3217">
        <w:rPr>
          <w:rFonts w:ascii="Times New Roman" w:hAnsi="Times New Roman" w:cs="Times New Roman"/>
          <w:sz w:val="24"/>
          <w:szCs w:val="24"/>
        </w:rPr>
        <w:t>.</w:t>
      </w:r>
    </w:p>
    <w:p w:rsidR="00D05BEE" w:rsidRPr="002D3217" w:rsidRDefault="00D05BEE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>Программа</w:t>
      </w:r>
      <w:r w:rsidR="005B7F42" w:rsidRPr="002D3217">
        <w:rPr>
          <w:rFonts w:ascii="Times New Roman" w:hAnsi="Times New Roman" w:cs="Times New Roman"/>
          <w:sz w:val="24"/>
          <w:szCs w:val="24"/>
        </w:rPr>
        <w:t xml:space="preserve">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преодолеть излишнюю застенчивость, скованность, расширяет музыкальное воспитание ребёнка. В </w:t>
      </w:r>
      <w:proofErr w:type="gramStart"/>
      <w:r w:rsidR="005B7F42" w:rsidRPr="002D3217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5B7F42" w:rsidRPr="002D3217">
        <w:rPr>
          <w:rFonts w:ascii="Times New Roman" w:hAnsi="Times New Roman" w:cs="Times New Roman"/>
          <w:sz w:val="24"/>
          <w:szCs w:val="24"/>
        </w:rPr>
        <w:t xml:space="preserve"> игры на музыкальных инструментах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</w:t>
      </w:r>
    </w:p>
    <w:p w:rsidR="00D05BEE" w:rsidRPr="002D3217" w:rsidRDefault="005B7F42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>Обучаясь игре на детских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выполнения музыкальн</w:t>
      </w:r>
      <w:proofErr w:type="gramStart"/>
      <w:r w:rsidRPr="002D3217">
        <w:rPr>
          <w:rFonts w:ascii="Times New Roman" w:hAnsi="Times New Roman" w:cs="Times New Roman"/>
          <w:sz w:val="24"/>
          <w:szCs w:val="24"/>
        </w:rPr>
        <w:t>о</w:t>
      </w:r>
      <w:r w:rsidR="00D05BEE" w:rsidRPr="002D32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3217">
        <w:rPr>
          <w:rFonts w:ascii="Times New Roman" w:hAnsi="Times New Roman" w:cs="Times New Roman"/>
          <w:sz w:val="24"/>
          <w:szCs w:val="24"/>
        </w:rPr>
        <w:t xml:space="preserve"> ритмических</w:t>
      </w:r>
      <w:r w:rsidR="00D05BEE" w:rsidRPr="002D3217">
        <w:rPr>
          <w:rFonts w:ascii="Times New Roman" w:hAnsi="Times New Roman" w:cs="Times New Roman"/>
          <w:sz w:val="24"/>
          <w:szCs w:val="24"/>
        </w:rPr>
        <w:t xml:space="preserve"> </w:t>
      </w:r>
      <w:r w:rsidRPr="002D3217">
        <w:rPr>
          <w:rFonts w:ascii="Times New Roman" w:hAnsi="Times New Roman" w:cs="Times New Roman"/>
          <w:sz w:val="24"/>
          <w:szCs w:val="24"/>
        </w:rPr>
        <w:t>движений; они чище поют, чётче воспроизводят ритм.</w:t>
      </w:r>
      <w:r w:rsidR="002D3217">
        <w:rPr>
          <w:rFonts w:ascii="Times New Roman" w:hAnsi="Times New Roman" w:cs="Times New Roman"/>
          <w:sz w:val="24"/>
          <w:szCs w:val="24"/>
        </w:rPr>
        <w:t xml:space="preserve"> </w:t>
      </w:r>
      <w:r w:rsidR="00D05BEE" w:rsidRPr="002D3217">
        <w:rPr>
          <w:rFonts w:ascii="Times New Roman" w:hAnsi="Times New Roman" w:cs="Times New Roman"/>
          <w:sz w:val="24"/>
          <w:szCs w:val="24"/>
        </w:rPr>
        <w:t>Данная программа рассчитана на два года обучения. Она предназначена для детей 5—7 лет.</w:t>
      </w:r>
      <w:r w:rsidR="002D3217">
        <w:rPr>
          <w:rFonts w:ascii="Times New Roman" w:hAnsi="Times New Roman" w:cs="Times New Roman"/>
          <w:sz w:val="24"/>
          <w:szCs w:val="24"/>
        </w:rPr>
        <w:t xml:space="preserve"> </w:t>
      </w:r>
      <w:r w:rsidR="00D05BEE" w:rsidRPr="002D3217">
        <w:rPr>
          <w:rFonts w:ascii="Times New Roman" w:hAnsi="Times New Roman" w:cs="Times New Roman"/>
          <w:sz w:val="24"/>
          <w:szCs w:val="24"/>
        </w:rPr>
        <w:t>Программа предполагает возможности обучения детей с ограниченными возможностями здоровья (ОВЗ) в составе общей группы с нозологиями:</w:t>
      </w:r>
    </w:p>
    <w:p w:rsidR="00D05BEE" w:rsidRPr="002D3217" w:rsidRDefault="00D05BEE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>- нарушения речи;</w:t>
      </w:r>
    </w:p>
    <w:p w:rsidR="00D05BEE" w:rsidRPr="002D3217" w:rsidRDefault="00D05BEE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>- фонетико-фонематическое нарушение речи;</w:t>
      </w:r>
    </w:p>
    <w:p w:rsidR="005B7F42" w:rsidRPr="0094738C" w:rsidRDefault="00D05BEE" w:rsidP="00947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>- нарушение эндокринной системы.</w:t>
      </w:r>
      <w:bookmarkStart w:id="0" w:name="_GoBack"/>
      <w:bookmarkEnd w:id="0"/>
    </w:p>
    <w:p w:rsidR="005B7F42" w:rsidRDefault="005B7F42" w:rsidP="004103FD"/>
    <w:sectPr w:rsidR="005B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2"/>
    <w:rsid w:val="002240DD"/>
    <w:rsid w:val="002D3217"/>
    <w:rsid w:val="004103FD"/>
    <w:rsid w:val="00426C47"/>
    <w:rsid w:val="00481F8D"/>
    <w:rsid w:val="005B7F42"/>
    <w:rsid w:val="0094738C"/>
    <w:rsid w:val="009D167A"/>
    <w:rsid w:val="00A67864"/>
    <w:rsid w:val="00C87C39"/>
    <w:rsid w:val="00D05BEE"/>
    <w:rsid w:val="00EC2EB9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2021-05-14T11:49:00Z</dcterms:created>
  <dcterms:modified xsi:type="dcterms:W3CDTF">2021-05-14T11:51:00Z</dcterms:modified>
</cp:coreProperties>
</file>