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C" w:rsidRPr="000F06F0" w:rsidRDefault="003F1F7C" w:rsidP="003F1F7C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8A0329"/>
          <w:kern w:val="36"/>
          <w:sz w:val="36"/>
          <w:szCs w:val="36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color w:val="8A0329"/>
          <w:kern w:val="36"/>
          <w:sz w:val="36"/>
          <w:szCs w:val="36"/>
          <w:lang w:eastAsia="ru-RU"/>
        </w:rPr>
        <w:t xml:space="preserve">Профилактика при гриппе, </w:t>
      </w:r>
      <w:proofErr w:type="spellStart"/>
      <w:r w:rsidRPr="000F06F0">
        <w:rPr>
          <w:rFonts w:ascii="Times New Roman" w:eastAsia="Times New Roman" w:hAnsi="Times New Roman" w:cs="Times New Roman"/>
          <w:b/>
          <w:color w:val="8A0329"/>
          <w:kern w:val="36"/>
          <w:sz w:val="36"/>
          <w:szCs w:val="36"/>
          <w:lang w:eastAsia="ru-RU"/>
        </w:rPr>
        <w:t>коронавирусной</w:t>
      </w:r>
      <w:proofErr w:type="spellEnd"/>
      <w:r w:rsidRPr="000F06F0">
        <w:rPr>
          <w:rFonts w:ascii="Times New Roman" w:eastAsia="Times New Roman" w:hAnsi="Times New Roman" w:cs="Times New Roman"/>
          <w:b/>
          <w:color w:val="8A0329"/>
          <w:kern w:val="36"/>
          <w:sz w:val="36"/>
          <w:szCs w:val="36"/>
          <w:lang w:eastAsia="ru-RU"/>
        </w:rPr>
        <w:t xml:space="preserve"> инфекции и других ОРВИ</w:t>
      </w:r>
    </w:p>
    <w:p w:rsidR="003F1F7C" w:rsidRPr="000F06F0" w:rsidRDefault="003F1F7C" w:rsidP="003F1F7C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 xml:space="preserve">Грипп, </w:t>
      </w:r>
      <w:proofErr w:type="spellStart"/>
      <w:r w:rsidRPr="000F06F0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>коронавирусная</w:t>
      </w:r>
      <w:proofErr w:type="spellEnd"/>
      <w:r w:rsidRPr="000F06F0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 xml:space="preserve"> инфекция и другие острые респираторные вирусные инфекции (ОРВИ)</w:t>
      </w:r>
    </w:p>
    <w:p w:rsidR="003F1F7C" w:rsidRPr="000F06F0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Грипп, </w:t>
      </w:r>
      <w:proofErr w:type="spellStart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коронавирусная</w:t>
      </w:r>
      <w:proofErr w:type="spellEnd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3F1F7C" w:rsidRPr="000F06F0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 победить их до сих пор не удается.</w:t>
      </w:r>
    </w:p>
    <w:p w:rsidR="003F1F7C" w:rsidRPr="000F06F0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Ежегодно от осложнений гриппа погибают тысячи человек.</w:t>
      </w:r>
    </w:p>
    <w:p w:rsidR="000F06F0" w:rsidRPr="000F06F0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</w:t>
      </w:r>
      <w:proofErr w:type="gramStart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</w:t>
      </w:r>
      <w:proofErr w:type="gramEnd"/>
      <w:r w:rsidRP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3F1F7C" w:rsidRPr="003F1F7C" w:rsidRDefault="003F1F7C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3F1F7C">
        <w:rPr>
          <w:rFonts w:ascii="Times New Roman" w:eastAsia="Times New Roman" w:hAnsi="Times New Roman" w:cs="Times New Roman"/>
          <w:noProof/>
          <w:color w:val="3F3F3F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FE48416" wp14:editId="7CAC4DFA">
            <wp:extent cx="8686800" cy="3571875"/>
            <wp:effectExtent l="0" t="0" r="0" b="9525"/>
            <wp:docPr id="1" name="Рисунок 1" descr="https://mdou-slands15.nubex.ru/resources/8949/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dou-slands15.nubex.ru/resources/8949/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480" cy="35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</w:pPr>
      <w:r w:rsidRPr="003F1F7C">
        <w:rPr>
          <w:rFonts w:ascii="Verdana" w:eastAsia="Times New Roman" w:hAnsi="Verdana" w:cs="Times New Roman"/>
          <w:color w:val="3F3F3F"/>
          <w:sz w:val="20"/>
          <w:szCs w:val="20"/>
          <w:lang w:eastAsia="ru-RU"/>
        </w:rPr>
        <w:t> </w:t>
      </w:r>
    </w:p>
    <w:p w:rsidR="00035F11" w:rsidRDefault="00035F11" w:rsidP="00035F11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F1F7C" w:rsidRPr="000F06F0" w:rsidRDefault="003F1F7C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Для кого наиболее опасна встреча с вирусом?</w:t>
      </w:r>
    </w:p>
    <w:p w:rsidR="000F06F0" w:rsidRPr="003F1F7C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также, как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0F06F0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F1F7C" w:rsidRPr="000F06F0" w:rsidRDefault="003F1F7C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Группы риска</w:t>
      </w:r>
      <w:r w:rsidR="000F06F0"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:rsidR="000F06F0" w:rsidRPr="003F1F7C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</w:t>
      </w:r>
    </w:p>
    <w:p w:rsidR="003F1F7C" w:rsidRPr="003F1F7C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Люди старше 60 лет</w:t>
      </w:r>
    </w:p>
    <w:p w:rsidR="003F1F7C" w:rsidRPr="003F1F7C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легких (бронхиальная астма, хроническая </w:t>
      </w:r>
      <w:proofErr w:type="spell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обструктивная</w:t>
      </w:r>
      <w:proofErr w:type="spell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болезнь легких)</w:t>
      </w:r>
    </w:p>
    <w:p w:rsidR="003F1F7C" w:rsidRPr="003F1F7C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Люди с хроническими заболеваниями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сердечно-сосудистой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3F1F7C" w:rsidRPr="003F1F7C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Беременные женщины</w:t>
      </w:r>
    </w:p>
    <w:p w:rsidR="003F1F7C" w:rsidRPr="003F1F7C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Медицинские работники</w:t>
      </w:r>
    </w:p>
    <w:p w:rsidR="003F1F7C" w:rsidRPr="000F06F0" w:rsidRDefault="003F1F7C" w:rsidP="003F1F7C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Работники общественного транспорта, предприятий общественного питания</w:t>
      </w:r>
    </w:p>
    <w:p w:rsidR="000F06F0" w:rsidRPr="003F1F7C" w:rsidRDefault="000F06F0" w:rsidP="000F06F0">
      <w:p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0F06F0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F06F0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F06F0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0F06F0" w:rsidRPr="00283B1A" w:rsidRDefault="003F1F7C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Каким образом происходит заражение?</w:t>
      </w:r>
    </w:p>
    <w:p w:rsidR="000F06F0" w:rsidRPr="00283B1A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Инфекция передается от больного человека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здоровому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035F11" w:rsidRDefault="00035F11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0F06F0" w:rsidRDefault="003F1F7C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Симптомы</w:t>
      </w:r>
      <w:r w:rsidR="000F06F0"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:rsidR="00035F11" w:rsidRPr="00283B1A" w:rsidRDefault="00035F11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3F1F7C" w:rsidRPr="003F1F7C" w:rsidRDefault="003F1F7C" w:rsidP="003F1F7C">
      <w:pPr>
        <w:numPr>
          <w:ilvl w:val="0"/>
          <w:numId w:val="2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Повышение температуры</w:t>
      </w:r>
    </w:p>
    <w:p w:rsidR="003F1F7C" w:rsidRPr="003F1F7C" w:rsidRDefault="003F1F7C" w:rsidP="003F1F7C">
      <w:pPr>
        <w:numPr>
          <w:ilvl w:val="0"/>
          <w:numId w:val="2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Озноб, общее недомогание, слабость головная боль, боли в мышцах</w:t>
      </w:r>
    </w:p>
    <w:p w:rsidR="003F1F7C" w:rsidRPr="003F1F7C" w:rsidRDefault="003F1F7C" w:rsidP="003F1F7C">
      <w:pPr>
        <w:numPr>
          <w:ilvl w:val="0"/>
          <w:numId w:val="2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Снижение аппетита,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возможны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тошнота и рвота</w:t>
      </w:r>
    </w:p>
    <w:p w:rsidR="003F1F7C" w:rsidRPr="003F1F7C" w:rsidRDefault="003F1F7C" w:rsidP="003F1F7C">
      <w:pPr>
        <w:numPr>
          <w:ilvl w:val="0"/>
          <w:numId w:val="2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Конъюнктивит (возможно)</w:t>
      </w:r>
    </w:p>
    <w:p w:rsidR="003F1F7C" w:rsidRPr="003F1F7C" w:rsidRDefault="003F1F7C" w:rsidP="003F1F7C">
      <w:pPr>
        <w:numPr>
          <w:ilvl w:val="0"/>
          <w:numId w:val="2"/>
        </w:numPr>
        <w:shd w:val="clear" w:color="auto" w:fill="FFFFFF"/>
        <w:spacing w:after="160" w:line="240" w:lineRule="auto"/>
        <w:ind w:left="960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Понос (возможно)</w:t>
      </w:r>
    </w:p>
    <w:p w:rsidR="000F06F0" w:rsidRPr="00283B1A" w:rsidRDefault="003F1F7C" w:rsidP="00283B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среднем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болезнь длится около 5 дней. Если температура держится дольше, возможно, возникли осложнения.</w:t>
      </w:r>
    </w:p>
    <w:p w:rsidR="000F06F0" w:rsidRDefault="003F1F7C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F06F0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Осложнения</w:t>
      </w:r>
      <w:r w:rsidR="00035F11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</w:p>
    <w:p w:rsidR="00035F11" w:rsidRPr="00283B1A" w:rsidRDefault="00035F11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</w:p>
    <w:p w:rsidR="003F1F7C" w:rsidRPr="003F1F7C" w:rsidRDefault="003F1F7C" w:rsidP="003F1F7C">
      <w:pPr>
        <w:numPr>
          <w:ilvl w:val="0"/>
          <w:numId w:val="3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Пневмония</w:t>
      </w:r>
    </w:p>
    <w:p w:rsidR="003F1F7C" w:rsidRPr="003F1F7C" w:rsidRDefault="003F1F7C" w:rsidP="003F1F7C">
      <w:pPr>
        <w:numPr>
          <w:ilvl w:val="0"/>
          <w:numId w:val="3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Энцефалит, менингит</w:t>
      </w:r>
    </w:p>
    <w:p w:rsidR="003F1F7C" w:rsidRPr="003F1F7C" w:rsidRDefault="003F1F7C" w:rsidP="003F1F7C">
      <w:pPr>
        <w:numPr>
          <w:ilvl w:val="0"/>
          <w:numId w:val="3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Осложнения беременности, развитие патологии плода</w:t>
      </w:r>
    </w:p>
    <w:p w:rsidR="003F1F7C" w:rsidRPr="003F1F7C" w:rsidRDefault="003F1F7C" w:rsidP="003F1F7C">
      <w:pPr>
        <w:numPr>
          <w:ilvl w:val="0"/>
          <w:numId w:val="3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Обострение хронических заболеваний</w:t>
      </w:r>
    </w:p>
    <w:p w:rsidR="000F06F0" w:rsidRDefault="003F1F7C" w:rsidP="000F06F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 xml:space="preserve">Лечение заболевания проводится под контролем врача, который только после осмотра пациента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назначает схему лечения и дает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другие рекомендации. Заболевший должен соблюдать постельный режим, полноценно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питаться и пить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больше жидкости.</w:t>
      </w:r>
    </w:p>
    <w:p w:rsidR="000F06F0" w:rsidRDefault="000F06F0" w:rsidP="000F06F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0F06F0" w:rsidRDefault="003F1F7C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Антибиотики</w:t>
      </w:r>
      <w:r w:rsidR="000F06F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035F11" w:rsidRPr="000F06F0" w:rsidRDefault="00035F11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случае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й-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опасно и бесполезно.</w:t>
      </w:r>
    </w:p>
    <w:p w:rsidR="000F06F0" w:rsidRDefault="003F1F7C" w:rsidP="00283B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283B1A" w:rsidRPr="00283B1A" w:rsidRDefault="00283B1A" w:rsidP="00283B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Профилактика</w:t>
      </w:r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.</w:t>
      </w:r>
    </w:p>
    <w:p w:rsidR="000F06F0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Вакцины против большинства возбудителей острых</w:t>
      </w:r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респираторных в</w:t>
      </w:r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ирусных инфекций не </w:t>
      </w:r>
      <w:proofErr w:type="spellStart"/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разработа</w:t>
      </w:r>
      <w:proofErr w:type="spellEnd"/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3F1F7C" w:rsidRPr="000F06F0" w:rsidRDefault="003F1F7C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Verdana" w:eastAsia="Times New Roman" w:hAnsi="Verdana" w:cs="Times New Roman"/>
          <w:noProof/>
          <w:color w:val="3F3F3F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03C2B2D9" wp14:editId="5F53F21E">
            <wp:extent cx="8806815" cy="6172200"/>
            <wp:effectExtent l="0" t="0" r="0" b="0"/>
            <wp:docPr id="2" name="Рисунок 2" descr="https://mdou-slands15.nubex.ru/resources/8954/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dou-slands15.nubex.ru/resources/8954/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894" cy="61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7C" w:rsidRDefault="003F1F7C" w:rsidP="003F1F7C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3F1F7C" w:rsidRDefault="003F1F7C" w:rsidP="003F1F7C">
      <w:pPr>
        <w:shd w:val="clear" w:color="auto" w:fill="FFFFFF"/>
        <w:spacing w:after="160" w:line="240" w:lineRule="auto"/>
        <w:jc w:val="both"/>
        <w:rPr>
          <w:rFonts w:ascii="Verdana" w:eastAsia="Times New Roman" w:hAnsi="Verdana" w:cs="Times New Roman"/>
          <w:b/>
          <w:bCs/>
          <w:color w:val="3F3F3F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283B1A" w:rsidRDefault="00283B1A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83B1A" w:rsidRDefault="00283B1A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3F1F7C" w:rsidRDefault="003F1F7C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Универсальные меры профилактики</w:t>
      </w:r>
      <w:r w:rsidR="000F06F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0F06F0" w:rsidRPr="003F1F7C" w:rsidRDefault="000F06F0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Часто и тщательно мойте руки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Избегайте контактов с кашляющими людьми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Придерживайтесь здорового образа жизни (сон, здоровая пища, физическая активность)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Пейте больше жидкости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Регулярно проветривайте и увлажняйте воздух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помещении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в котором находитесь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Реже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бывайте в людных местах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Используйте маску, когда находитесь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транспорте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или в людных местах </w:t>
      </w:r>
    </w:p>
    <w:p w:rsidR="003F1F7C" w:rsidRPr="003F1F7C" w:rsidRDefault="003F1F7C" w:rsidP="003F1F7C">
      <w:pPr>
        <w:numPr>
          <w:ilvl w:val="0"/>
          <w:numId w:val="4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Избегайте объятий, поцелуев и рукопожатий при встречах</w:t>
      </w:r>
    </w:p>
    <w:p w:rsidR="003F1F7C" w:rsidRPr="000F06F0" w:rsidRDefault="003F1F7C" w:rsidP="003F1F7C">
      <w:pPr>
        <w:numPr>
          <w:ilvl w:val="0"/>
          <w:numId w:val="4"/>
        </w:numPr>
        <w:shd w:val="clear" w:color="auto" w:fill="FFFFFF"/>
        <w:spacing w:after="16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трогайте лицо, глаза, нос немытыми руками</w:t>
      </w:r>
      <w:r w:rsidR="000F06F0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0F06F0" w:rsidRPr="003F1F7C" w:rsidRDefault="000F06F0" w:rsidP="000F06F0">
      <w:pPr>
        <w:shd w:val="clear" w:color="auto" w:fill="FFFFFF"/>
        <w:spacing w:after="16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Default="003F1F7C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 первых признаках вирусной инфекции – обратитесь к врачу!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0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0"/>
          <w:szCs w:val="240"/>
          <w:lang w:eastAsia="ru-RU"/>
        </w:rPr>
      </w:pPr>
      <w:r w:rsidRPr="003F1F7C">
        <w:rPr>
          <w:rFonts w:ascii="Times New Roman" w:eastAsia="Times New Roman" w:hAnsi="Times New Roman" w:cs="Times New Roman"/>
          <w:noProof/>
          <w:color w:val="E01D4A"/>
          <w:sz w:val="240"/>
          <w:szCs w:val="240"/>
          <w:lang w:eastAsia="ru-RU"/>
        </w:rPr>
        <w:drawing>
          <wp:inline distT="0" distB="0" distL="0" distR="0" wp14:anchorId="69A9914D" wp14:editId="2938342E">
            <wp:extent cx="1962150" cy="1798445"/>
            <wp:effectExtent l="0" t="0" r="0" b="0"/>
            <wp:docPr id="3" name="Рисунок 3" descr="https://r1.nubex.ru/s12536-a82/f745efc789_fit-in~160x160__f1203_25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1.nubex.ru/s12536-a82/f745efc789_fit-in~160x160__f1203_2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80" cy="180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F7C">
        <w:rPr>
          <w:rFonts w:ascii="Times New Roman" w:eastAsia="Times New Roman" w:hAnsi="Times New Roman" w:cs="Times New Roman"/>
          <w:noProof/>
          <w:color w:val="E01D4A"/>
          <w:sz w:val="240"/>
          <w:szCs w:val="240"/>
          <w:lang w:eastAsia="ru-RU"/>
        </w:rPr>
        <w:drawing>
          <wp:inline distT="0" distB="0" distL="0" distR="0" wp14:anchorId="1C0B6723" wp14:editId="7C8067E7">
            <wp:extent cx="1962150" cy="1796904"/>
            <wp:effectExtent l="0" t="0" r="0" b="0"/>
            <wp:docPr id="4" name="Рисунок 4" descr="https://r1.nubex.ru/s12536-a82/79ac322263_fit-in~160x160__f1204_f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1.nubex.ru/s12536-a82/79ac322263_fit-in~160x160__f1204_f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7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F7C">
        <w:rPr>
          <w:rFonts w:ascii="Times New Roman" w:eastAsia="Times New Roman" w:hAnsi="Times New Roman" w:cs="Times New Roman"/>
          <w:noProof/>
          <w:color w:val="E01D4A"/>
          <w:sz w:val="240"/>
          <w:szCs w:val="240"/>
          <w:lang w:eastAsia="ru-RU"/>
        </w:rPr>
        <w:drawing>
          <wp:inline distT="0" distB="0" distL="0" distR="0" wp14:anchorId="714F0BC9" wp14:editId="0084026D">
            <wp:extent cx="1962150" cy="1796083"/>
            <wp:effectExtent l="0" t="0" r="0" b="0"/>
            <wp:docPr id="5" name="Рисунок 5" descr="https://r1.nubex.ru/s12536-a82/e102f22c4c_fit-in~160x160__f1205_9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.nubex.ru/s12536-a82/e102f22c4c_fit-in~160x160__f1205_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7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F7C">
        <w:rPr>
          <w:rFonts w:ascii="Times New Roman" w:eastAsia="Times New Roman" w:hAnsi="Times New Roman" w:cs="Times New Roman"/>
          <w:noProof/>
          <w:color w:val="E01D4A"/>
          <w:sz w:val="240"/>
          <w:szCs w:val="240"/>
          <w:lang w:eastAsia="ru-RU"/>
        </w:rPr>
        <w:drawing>
          <wp:inline distT="0" distB="0" distL="0" distR="0" wp14:anchorId="215BE732" wp14:editId="5DC12AF3">
            <wp:extent cx="1962150" cy="1797044"/>
            <wp:effectExtent l="0" t="0" r="0" b="0"/>
            <wp:docPr id="6" name="Рисунок 6" descr="https://r1.nubex.ru/s12536-a82/6a74b55a69_fit-in~160x160__f1206_5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1.nubex.ru/s12536-a82/6a74b55a69_fit-in~160x160__f1206_5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00" cy="17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7C" w:rsidRDefault="003F1F7C" w:rsidP="003F1F7C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</w:p>
    <w:p w:rsidR="003F1F7C" w:rsidRDefault="003F1F7C" w:rsidP="003F1F7C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</w:p>
    <w:p w:rsidR="00283B1A" w:rsidRDefault="00283B1A" w:rsidP="000F06F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</w:p>
    <w:p w:rsidR="003F1F7C" w:rsidRPr="00283B1A" w:rsidRDefault="003F1F7C" w:rsidP="000F06F0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A0329"/>
          <w:sz w:val="36"/>
          <w:szCs w:val="36"/>
          <w:lang w:eastAsia="ru-RU"/>
        </w:rPr>
      </w:pPr>
      <w:r w:rsidRPr="00283B1A">
        <w:rPr>
          <w:rFonts w:ascii="Times New Roman" w:eastAsia="Times New Roman" w:hAnsi="Times New Roman" w:cs="Times New Roman"/>
          <w:b/>
          <w:bCs/>
          <w:color w:val="8A0329"/>
          <w:sz w:val="36"/>
          <w:szCs w:val="36"/>
          <w:lang w:eastAsia="ru-RU"/>
        </w:rPr>
        <w:lastRenderedPageBreak/>
        <w:t>Гигиена</w:t>
      </w:r>
      <w:r w:rsidR="000F06F0" w:rsidRPr="00283B1A">
        <w:rPr>
          <w:rFonts w:ascii="Times New Roman" w:eastAsia="Times New Roman" w:hAnsi="Times New Roman" w:cs="Times New Roman"/>
          <w:b/>
          <w:bCs/>
          <w:color w:val="8A0329"/>
          <w:sz w:val="36"/>
          <w:szCs w:val="36"/>
          <w:lang w:eastAsia="ru-RU"/>
        </w:rPr>
        <w:t>.</w:t>
      </w:r>
    </w:p>
    <w:p w:rsidR="003F1F7C" w:rsidRPr="00283B1A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Что нужно делать в период активной  циркуляции возбудителей гриппа, </w:t>
      </w:r>
      <w:proofErr w:type="spellStart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3F1F7C" w:rsidRPr="00283B1A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Возбудители всех этих заболеваний высоко </w:t>
      </w:r>
      <w:proofErr w:type="gramStart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заразны и передаются</w:t>
      </w:r>
      <w:proofErr w:type="gramEnd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преимущественно воздушно-капельным путем.</w:t>
      </w:r>
    </w:p>
    <w:p w:rsidR="003F1F7C" w:rsidRPr="00283B1A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-д</w:t>
      </w:r>
      <w:proofErr w:type="gramEnd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3F1F7C" w:rsidRPr="00283B1A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6"/>
          <w:szCs w:val="36"/>
          <w:lang w:eastAsia="ru-RU"/>
        </w:rPr>
      </w:pPr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283B1A">
        <w:rPr>
          <w:rFonts w:ascii="Times New Roman" w:eastAsia="Times New Roman" w:hAnsi="Times New Roman" w:cs="Times New Roman"/>
          <w:color w:val="3F3F3F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инфекции и других ОРВИ.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</w:p>
    <w:p w:rsidR="00283B1A" w:rsidRDefault="003F1F7C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Как не заразиться</w:t>
      </w:r>
      <w:r w:rsidR="000F06F0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283B1A" w:rsidRPr="00283B1A" w:rsidRDefault="00283B1A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Прикасаться к лицу,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глазам-только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Надевать одноразовую медицинскую маску в людных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местах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транспорте. Менять маску на новую надо каждые 2-3 часа, повторно использовать маску нельзя.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Отдавать предпочтение гладким прическам, когда вы находитесь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местах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скопления людей, распущенные волосы, часто контактируя с лицом, увеличивают риск инфицирования.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  <w:proofErr w:type="gramEnd"/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Не прикасаться голыми руками к дверным ручкам, перилам, другим предметам и поверхностям в общественных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пространствах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Ограничить приветственные рукопожатия, поцелуи и объятия.</w:t>
      </w:r>
    </w:p>
    <w:p w:rsidR="003F1F7C" w:rsidRPr="003F1F7C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Чаще проветривать помещения.</w:t>
      </w:r>
    </w:p>
    <w:p w:rsidR="003F1F7C" w:rsidRPr="00283B1A" w:rsidRDefault="003F1F7C" w:rsidP="003F1F7C">
      <w:pPr>
        <w:numPr>
          <w:ilvl w:val="0"/>
          <w:numId w:val="5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пользоваться общими полотенцами.</w:t>
      </w:r>
    </w:p>
    <w:p w:rsidR="00283B1A" w:rsidRPr="003F1F7C" w:rsidRDefault="00283B1A" w:rsidP="00283B1A">
      <w:p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F1F7C" w:rsidRDefault="003F1F7C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Как не заразить окружающих</w:t>
      </w:r>
      <w:r w:rsidR="00283B1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283B1A" w:rsidRPr="003F1F7C" w:rsidRDefault="00283B1A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numPr>
          <w:ilvl w:val="0"/>
          <w:numId w:val="6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Минимизировать контакты со здоровыми людьми (приветственные рукопожатия, поцелуи).</w:t>
      </w:r>
    </w:p>
    <w:p w:rsidR="003F1F7C" w:rsidRPr="003F1F7C" w:rsidRDefault="003F1F7C" w:rsidP="003F1F7C">
      <w:pPr>
        <w:numPr>
          <w:ilvl w:val="0"/>
          <w:numId w:val="6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3F1F7C" w:rsidRPr="003F1F7C" w:rsidRDefault="003F1F7C" w:rsidP="003F1F7C">
      <w:pPr>
        <w:numPr>
          <w:ilvl w:val="0"/>
          <w:numId w:val="6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3F1F7C" w:rsidRPr="003F1F7C" w:rsidRDefault="003F1F7C" w:rsidP="003F1F7C">
      <w:pPr>
        <w:numPr>
          <w:ilvl w:val="0"/>
          <w:numId w:val="6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Пользоваться только личной или одноразовой посудой.</w:t>
      </w:r>
    </w:p>
    <w:p w:rsidR="003F1F7C" w:rsidRPr="003F1F7C" w:rsidRDefault="003F1F7C" w:rsidP="003F1F7C">
      <w:pPr>
        <w:numPr>
          <w:ilvl w:val="0"/>
          <w:numId w:val="6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3F1F7C" w:rsidRPr="003F1F7C" w:rsidRDefault="003F1F7C" w:rsidP="003F1F7C">
      <w:pPr>
        <w:numPr>
          <w:ilvl w:val="0"/>
          <w:numId w:val="6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</w:p>
    <w:p w:rsidR="003F1F7C" w:rsidRDefault="003F1F7C" w:rsidP="00283B1A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 xml:space="preserve">Грипп, </w:t>
      </w:r>
      <w:proofErr w:type="spellStart"/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>коронавирус</w:t>
      </w:r>
      <w:proofErr w:type="spellEnd"/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>, другие ОРВИ - поможет маска!</w:t>
      </w:r>
    </w:p>
    <w:p w:rsidR="00283B1A" w:rsidRPr="003F1F7C" w:rsidRDefault="00283B1A" w:rsidP="00283B1A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В период активной циркуляции возбудителей гриппа, </w:t>
      </w:r>
      <w:proofErr w:type="spell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микрокапли</w:t>
      </w:r>
      <w:proofErr w:type="spell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283B1A" w:rsidRPr="003F1F7C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Заражение может происходить и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результате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283B1A" w:rsidRPr="003F1F7C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Носите маску, когда находитесь в людных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местах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Используйте маску однократно, повторное использование маски недопустимо.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Меняйте маску каждые 2-3 часа или чаще.</w:t>
      </w:r>
    </w:p>
    <w:p w:rsidR="003F1F7C" w:rsidRPr="003F1F7C" w:rsidRDefault="003F1F7C" w:rsidP="003F1F7C">
      <w:pPr>
        <w:numPr>
          <w:ilvl w:val="0"/>
          <w:numId w:val="7"/>
        </w:numPr>
        <w:shd w:val="clear" w:color="auto" w:fill="FFFFFF"/>
        <w:spacing w:after="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Если маска увлажнилась, её следует заменить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новую.</w:t>
      </w:r>
    </w:p>
    <w:p w:rsidR="003F1F7C" w:rsidRPr="00283B1A" w:rsidRDefault="003F1F7C" w:rsidP="003F1F7C">
      <w:pPr>
        <w:numPr>
          <w:ilvl w:val="0"/>
          <w:numId w:val="7"/>
        </w:numPr>
        <w:shd w:val="clear" w:color="auto" w:fill="FFFFFF"/>
        <w:spacing w:after="16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После использования маски, выбросьте её и вымойте руки.</w:t>
      </w:r>
    </w:p>
    <w:p w:rsidR="00283B1A" w:rsidRPr="003F1F7C" w:rsidRDefault="00283B1A" w:rsidP="00283B1A">
      <w:pPr>
        <w:shd w:val="clear" w:color="auto" w:fill="FFFFFF"/>
        <w:spacing w:after="160" w:line="240" w:lineRule="auto"/>
        <w:ind w:left="168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других возбудителей ОРВИ</w:t>
      </w:r>
    </w:p>
    <w:p w:rsid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  </w:t>
      </w:r>
    </w:p>
    <w:p w:rsidR="00283B1A" w:rsidRDefault="00283B1A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Pr="003F1F7C" w:rsidRDefault="00283B1A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283B1A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lastRenderedPageBreak/>
        <w:t>ИСПОЛЬЗОВАНИЕ ОДНОРАЗОВОЙ МАСКИ СНИЖАЕТ ВЕРОЯТНОСТЬ ЗАРАЖЕНИЯ ГРИППОМ, КОРОНАВИРУСОМ И ДРУГИМИ ОРВИ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НАДЕВАЙТЕ МАСКУ В ЗАКРЫТЫХ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ПОМЕЩЕНИЯХ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, В МЕСТАХ БОЛЬШОГО СКОПЛЕНИЯ ЛЮДЕЙ, ПРИ КОНТАКТАХ С ЛЮДЬМИ С СИМПТОМАМИ ВИРУСНОГО РЕСПИРАТОРНОГО ЗАБОЛЕВАНИЯ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МАСКА ДОЛЖНА ПЛОТНО ПРИЛЕГАТЬ К ЛИЦУ И ЗАКРЫВАТЬ РОТ, НОС И ПОДБОРОДОК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НАЛИЧИИ ВШИТОГО КРЕПЛЕНИЯ В ОБЛАСТИ НОСА, ЕГО НАДО ПЛОТНО ПРИЖАТЬ К СПИНКЕ НОСА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ЕСЛИ НА МАСКЕ ЕСТЬ СПЕЦИАЛЬНЫЕ СКЛАДКИ, – РАСПРАВЬТЕ ИХ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МЕНЯЙТЕ МАСКУ НА НОВУЮ КАЖДЫЕ 2-3 ЧАСА ИЛИ ЧАЩЕ</w:t>
      </w:r>
      <w:proofErr w:type="gramEnd"/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ВЫБРАСЫВАЙТЕ МАСКУ В УРНУ СРАЗУ ПОСЛЕ ИСПОЛЬЗОВАНИЯ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ПОСЛЕ ПРИКОСНОВЕНИЯ К ИСПОЛЬЗОВАННОЙ МАСКЕ, – ТЩАТЕЛЬНО ВЫМОЙТЕ РУКИ С МЫЛОМ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НОСИТЬ МАСКУ НА БЕЗЛЮДНЫХ ОТКРЫТЫХ ПРОСТРАНСТВАХ – НЕЦЕЛЕСООБРАЗНО</w:t>
      </w:r>
    </w:p>
    <w:p w:rsidR="003F1F7C" w:rsidRP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ПОВТОРНО ИСПОЛЬЗОВАТЬ МАСКУ НЕЛЬЗЯ</w:t>
      </w:r>
    </w:p>
    <w:p w:rsidR="003F1F7C" w:rsidRDefault="003F1F7C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ТОЛЬКО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СОЧЕТАНИИ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</w:r>
    </w:p>
    <w:p w:rsidR="00283B1A" w:rsidRDefault="00283B1A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Pr="003F1F7C" w:rsidRDefault="00283B1A" w:rsidP="003F1F7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283B1A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lastRenderedPageBreak/>
        <w:t xml:space="preserve">Памятка: Профилактика гриппа и </w:t>
      </w:r>
      <w:proofErr w:type="spellStart"/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>коронавирусной</w:t>
      </w:r>
      <w:proofErr w:type="spellEnd"/>
      <w:r w:rsidRPr="003F1F7C">
        <w:rPr>
          <w:rFonts w:ascii="Times New Roman" w:eastAsia="Times New Roman" w:hAnsi="Times New Roman" w:cs="Times New Roman"/>
          <w:b/>
          <w:bCs/>
          <w:color w:val="8A0329"/>
          <w:sz w:val="32"/>
          <w:szCs w:val="32"/>
          <w:lang w:eastAsia="ru-RU"/>
        </w:rPr>
        <w:t xml:space="preserve"> инфекции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Вирусы гриппа и </w:t>
      </w:r>
      <w:proofErr w:type="spell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коронавирусной</w:t>
      </w:r>
      <w:proofErr w:type="spell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 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сердечно-сосудистыми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заболеваниями), и с ослабленным иммунитетом.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ПРАВИЛО    1. ЧАСТО МОЙТЕ РУКИ С МЫЛОМ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Чистите и дезинфицируйте поверхности, используя бытовые моющие средства.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коронавирусной</w:t>
      </w:r>
      <w:proofErr w:type="spell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ПРАВИЛО 2. СОБЛЮДАЙТЕ РАССТОЯНИЕ И ЭТИКЕТ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-к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апельным путем (при чихании, кашле), поэтому необходимо соблюдать расстояние не менее 1 метра от больных.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коронавирус</w:t>
      </w:r>
      <w:proofErr w:type="spell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распространяются этими путями.</w:t>
      </w:r>
    </w:p>
    <w:p w:rsid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83B1A" w:rsidRPr="003F1F7C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Избегая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ПРАВИЛО 3. ВЕДИТЕ ЗДОРОВЫЙ ОБРАЗ ЖИЗНИ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</w:p>
    <w:p w:rsidR="003F1F7C" w:rsidRP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ПРАВИЛО 4.  ЗАЩИЩАЙТЕ ОРГАНЫ ДЫХАНИЯ С ПОМОЩЬЮ МЕДИЦИНСКОЙ МАСКИ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Среди прочих сре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дств пр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      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 </w:t>
      </w: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Медицинские маски для защиты органов дыхания используют:</w:t>
      </w:r>
    </w:p>
    <w:p w:rsidR="003F1F7C" w:rsidRPr="003F1F7C" w:rsidRDefault="003F1F7C" w:rsidP="003F1F7C">
      <w:pPr>
        <w:numPr>
          <w:ilvl w:val="0"/>
          <w:numId w:val="8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3F1F7C" w:rsidRPr="003F1F7C" w:rsidRDefault="003F1F7C" w:rsidP="003F1F7C">
      <w:pPr>
        <w:numPr>
          <w:ilvl w:val="0"/>
          <w:numId w:val="8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уходе за больными острыми респираторными вирусными инфекциями;</w:t>
      </w:r>
    </w:p>
    <w:p w:rsidR="003F1F7C" w:rsidRPr="003F1F7C" w:rsidRDefault="003F1F7C" w:rsidP="003F1F7C">
      <w:pPr>
        <w:numPr>
          <w:ilvl w:val="0"/>
          <w:numId w:val="8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общении с лицами с признаками острой респираторной вирусной инфекции;</w:t>
      </w:r>
    </w:p>
    <w:p w:rsidR="003F1F7C" w:rsidRPr="003F1F7C" w:rsidRDefault="003F1F7C" w:rsidP="003F1F7C">
      <w:pPr>
        <w:numPr>
          <w:ilvl w:val="0"/>
          <w:numId w:val="8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рисках инфицирования другими инфекциями, передающимися воздушно-капельным путем.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</w:p>
    <w:p w:rsidR="00283B1A" w:rsidRDefault="00283B1A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</w:pPr>
    </w:p>
    <w:p w:rsidR="00283B1A" w:rsidRDefault="00283B1A" w:rsidP="000F06F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</w:pPr>
    </w:p>
    <w:p w:rsidR="00283B1A" w:rsidRDefault="003F1F7C" w:rsidP="00283B1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lastRenderedPageBreak/>
        <w:t>КАК ПРАВИЛЬНО НОСИТЬ МАСКУ?</w:t>
      </w:r>
    </w:p>
    <w:p w:rsidR="003F1F7C" w:rsidRPr="003F1F7C" w:rsidRDefault="003F1F7C" w:rsidP="00283B1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        Чтобы обезопасить себя от заражения, крайне важно правильно ее носить:</w:t>
      </w:r>
    </w:p>
    <w:p w:rsidR="003F1F7C" w:rsidRPr="003F1F7C" w:rsidRDefault="003F1F7C" w:rsidP="003F1F7C">
      <w:pPr>
        <w:numPr>
          <w:ilvl w:val="0"/>
          <w:numId w:val="9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маска должна тщательно закрепляться, плотно закрывать рот и нос, не оставляя зазоров;</w:t>
      </w:r>
    </w:p>
    <w:p w:rsidR="003F1F7C" w:rsidRPr="003F1F7C" w:rsidRDefault="003F1F7C" w:rsidP="003F1F7C">
      <w:pPr>
        <w:numPr>
          <w:ilvl w:val="0"/>
          <w:numId w:val="9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F1F7C" w:rsidRPr="003F1F7C" w:rsidRDefault="003F1F7C" w:rsidP="003F1F7C">
      <w:pPr>
        <w:numPr>
          <w:ilvl w:val="0"/>
          <w:numId w:val="9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влажную или отсыревшую маску следует сменить на новую, сухую;</w:t>
      </w:r>
    </w:p>
    <w:p w:rsidR="003F1F7C" w:rsidRPr="003F1F7C" w:rsidRDefault="003F1F7C" w:rsidP="003F1F7C">
      <w:pPr>
        <w:numPr>
          <w:ilvl w:val="0"/>
          <w:numId w:val="9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не используйте вторично одноразовую маску;</w:t>
      </w:r>
    </w:p>
    <w:p w:rsidR="003F1F7C" w:rsidRPr="003F1F7C" w:rsidRDefault="003F1F7C" w:rsidP="003F1F7C">
      <w:pPr>
        <w:numPr>
          <w:ilvl w:val="0"/>
          <w:numId w:val="9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использованную одноразовую маску следует немедленно выбросить в отходы.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Маска уместна, если вы находитесь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месте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Во время пребывания на улице полезно дышать свежим воздухом и маску надевать не стоит.</w:t>
      </w:r>
    </w:p>
    <w:p w:rsidR="00283B1A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83B1A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283B1A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283B1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lastRenderedPageBreak/>
        <w:br/>
      </w: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 xml:space="preserve">ПРАВИЛО 5.  ЧТО ДЕЛАТЬ В </w:t>
      </w:r>
      <w:proofErr w:type="gramStart"/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СЛУЧАЕ</w:t>
      </w:r>
      <w:proofErr w:type="gramEnd"/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 xml:space="preserve"> ЗАБОЛЕВАНИЯ ГРИППОМ, КОРОНАВИРУСНОЙ ИНФЕКЦИЕЙ?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Оставайтесь дома и срочно обращайтесь к врачу.</w:t>
      </w: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       </w:t>
      </w:r>
    </w:p>
    <w:p w:rsidR="003F1F7C" w:rsidRPr="003F1F7C" w:rsidRDefault="003F1F7C" w:rsidP="003F1F7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В некоторых случаях могут быть симптомы желудочно-кишечных расстройств: тошнота, рвота, диарея.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</w:t>
      </w:r>
    </w:p>
    <w:p w:rsidR="003F1F7C" w:rsidRPr="003F1F7C" w:rsidRDefault="003F1F7C" w:rsidP="00283B1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КАКОВЫ ОСЛОЖНЕНИЯ</w:t>
      </w:r>
      <w:r w:rsidR="00283B1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.</w:t>
      </w: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          </w:t>
      </w:r>
    </w:p>
    <w:p w:rsidR="003F1F7C" w:rsidRP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3F1F7C" w:rsidRDefault="003F1F7C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Быстро начатое лечение способствует облегчению степени тяжести болезни.</w:t>
      </w:r>
    </w:p>
    <w:p w:rsidR="00283B1A" w:rsidRPr="003F1F7C" w:rsidRDefault="00283B1A" w:rsidP="003F1F7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</w:p>
    <w:p w:rsidR="003F1F7C" w:rsidRPr="003F1F7C" w:rsidRDefault="003F1F7C" w:rsidP="00283B1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t>ЧТО ДЕЛАТЬ ЕСЛИ В СЕМЬЕ КТО-ТО ЗАБОЛЕЛ ГРИППОМ/</w:t>
      </w:r>
      <w:r w:rsidRPr="003F1F7C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bdr w:val="none" w:sz="0" w:space="0" w:color="auto" w:frame="1"/>
          <w:lang w:eastAsia="ru-RU"/>
        </w:rPr>
        <w:br/>
        <w:t> КОРОНАВИРУСНОЙ ИНФЕКЦИЕЙ?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Вызовите врача.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 xml:space="preserve">Выделите больному отдельную комнату в </w:t>
      </w:r>
      <w:proofErr w:type="gramStart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доме</w:t>
      </w:r>
      <w:proofErr w:type="gramEnd"/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. Если это невозможно, соблюдайте расстояние не менее 1 метра от больного.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Часто проветривайте помещение.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Часто мойте руки с мылом.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Ухаживая за больным, прикрывайте рот и нос маской или другими защитными средствами (платком, шарфом и др.).</w:t>
      </w:r>
    </w:p>
    <w:p w:rsidR="003F1F7C" w:rsidRPr="003F1F7C" w:rsidRDefault="003F1F7C" w:rsidP="003F1F7C">
      <w:pPr>
        <w:numPr>
          <w:ilvl w:val="0"/>
          <w:numId w:val="10"/>
        </w:numPr>
        <w:shd w:val="clear" w:color="auto" w:fill="FFFFFF"/>
        <w:spacing w:after="16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3F1F7C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t> Ухаживать за больным должен только один член семьи.</w:t>
      </w:r>
    </w:p>
    <w:p w:rsidR="00B3490C" w:rsidRPr="003F1F7C" w:rsidRDefault="00B3490C">
      <w:pPr>
        <w:rPr>
          <w:rFonts w:ascii="Times New Roman" w:hAnsi="Times New Roman" w:cs="Times New Roman"/>
          <w:sz w:val="32"/>
          <w:szCs w:val="32"/>
        </w:rPr>
      </w:pPr>
    </w:p>
    <w:sectPr w:rsidR="00B3490C" w:rsidRPr="003F1F7C" w:rsidSect="000F06F0">
      <w:pgSz w:w="16838" w:h="11906" w:orient="landscape"/>
      <w:pgMar w:top="540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D59"/>
    <w:multiLevelType w:val="multilevel"/>
    <w:tmpl w:val="6DB8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66914"/>
    <w:multiLevelType w:val="multilevel"/>
    <w:tmpl w:val="FCE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03D4C"/>
    <w:multiLevelType w:val="multilevel"/>
    <w:tmpl w:val="96C6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3343D"/>
    <w:multiLevelType w:val="multilevel"/>
    <w:tmpl w:val="857A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E248C"/>
    <w:multiLevelType w:val="multilevel"/>
    <w:tmpl w:val="B18A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04C85"/>
    <w:multiLevelType w:val="multilevel"/>
    <w:tmpl w:val="963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B2D46"/>
    <w:multiLevelType w:val="multilevel"/>
    <w:tmpl w:val="389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1479E"/>
    <w:multiLevelType w:val="multilevel"/>
    <w:tmpl w:val="5C04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22C48"/>
    <w:multiLevelType w:val="multilevel"/>
    <w:tmpl w:val="0C1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6166B"/>
    <w:multiLevelType w:val="multilevel"/>
    <w:tmpl w:val="857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7C"/>
    <w:rsid w:val="00035F11"/>
    <w:rsid w:val="000F06F0"/>
    <w:rsid w:val="00283B1A"/>
    <w:rsid w:val="003F1F7C"/>
    <w:rsid w:val="00B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1.nubex.ru/s12536-a82/d0dd23d28f_fit-in~1280x800~filters:no_upscale()__f1203_25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1.nubex.ru/s12536-a82/4fd3611c51_fit-in~1280x800~filters:no_upscale()__f1205_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r1.nubex.ru/s12536-a82/bcc05ca12f_fit-in~1280x800~filters:no_upscale()__f1204_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r1.nubex.ru/s12536-a82/214b2e2812_fit-in~1280x800~filters:no_upscale()__f1206_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2020-03-16T09:34:00Z</dcterms:created>
  <dcterms:modified xsi:type="dcterms:W3CDTF">2020-03-17T03:53:00Z</dcterms:modified>
</cp:coreProperties>
</file>